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55" w:rsidRDefault="00565B8D" w:rsidP="00957631">
      <w:pPr>
        <w:tabs>
          <w:tab w:val="left" w:pos="2175"/>
        </w:tabs>
      </w:pPr>
      <w:bookmarkStart w:id="0" w:name="_GoBack"/>
      <w:bookmarkEnd w:id="0"/>
      <w:r>
        <w:t>OSNOVNA ŠKOLA VRGORAC</w:t>
      </w:r>
    </w:p>
    <w:p w:rsidR="00957631" w:rsidRDefault="00565B8D" w:rsidP="00957631">
      <w:pPr>
        <w:tabs>
          <w:tab w:val="left" w:pos="2175"/>
        </w:tabs>
      </w:pPr>
      <w:r>
        <w:t>21276 VRGORAC</w:t>
      </w:r>
    </w:p>
    <w:p w:rsidR="00DB7655" w:rsidRDefault="00565B8D" w:rsidP="00957631">
      <w:pPr>
        <w:tabs>
          <w:tab w:val="left" w:pos="2175"/>
        </w:tabs>
      </w:pPr>
      <w:r>
        <w:t>MATICE HRVATSKE 9</w:t>
      </w:r>
    </w:p>
    <w:p w:rsidR="00565B8D" w:rsidRDefault="00565B8D" w:rsidP="00957631">
      <w:pPr>
        <w:tabs>
          <w:tab w:val="left" w:pos="2175"/>
        </w:tabs>
      </w:pPr>
      <w:r>
        <w:t>Šifra županije: 511</w:t>
      </w:r>
    </w:p>
    <w:p w:rsidR="00565B8D" w:rsidRDefault="00565B8D" w:rsidP="00957631">
      <w:pPr>
        <w:tabs>
          <w:tab w:val="left" w:pos="2175"/>
        </w:tabs>
      </w:pPr>
      <w:r>
        <w:t>Broj RKP: 12841</w:t>
      </w:r>
    </w:p>
    <w:p w:rsidR="00565B8D" w:rsidRDefault="00565B8D" w:rsidP="00957631">
      <w:pPr>
        <w:tabs>
          <w:tab w:val="left" w:pos="2175"/>
        </w:tabs>
      </w:pPr>
      <w:r>
        <w:t>Matični broj: 03323668</w:t>
      </w:r>
    </w:p>
    <w:p w:rsidR="00565B8D" w:rsidRDefault="00565B8D" w:rsidP="00957631">
      <w:pPr>
        <w:tabs>
          <w:tab w:val="left" w:pos="2175"/>
        </w:tabs>
      </w:pPr>
      <w:r>
        <w:t>OIB 02098745201</w:t>
      </w:r>
    </w:p>
    <w:p w:rsidR="00565B8D" w:rsidRDefault="00565B8D" w:rsidP="00957631">
      <w:pPr>
        <w:tabs>
          <w:tab w:val="left" w:pos="2175"/>
        </w:tabs>
      </w:pPr>
      <w:r>
        <w:t>Razina : 31</w:t>
      </w:r>
    </w:p>
    <w:p w:rsidR="00DB7655" w:rsidRDefault="00565B8D" w:rsidP="00957631">
      <w:pPr>
        <w:tabs>
          <w:tab w:val="left" w:pos="2175"/>
        </w:tabs>
      </w:pPr>
      <w:r>
        <w:t>Šifra djelatnosti: 8520</w:t>
      </w:r>
    </w:p>
    <w:p w:rsidR="00DB7655" w:rsidRDefault="00024DE8" w:rsidP="00957631">
      <w:pPr>
        <w:tabs>
          <w:tab w:val="left" w:pos="2175"/>
        </w:tabs>
      </w:pPr>
      <w:r>
        <w:t>Vrgorac, 31.01.2017</w:t>
      </w: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024DE8" w:rsidP="00957631">
      <w:pPr>
        <w:tabs>
          <w:tab w:val="left" w:pos="2175"/>
        </w:tabs>
      </w:pPr>
      <w:r>
        <w:t xml:space="preserve">                 BILJEŠKE UZ FINANCIJSKI IZVJEŠTAJ ZA RAZDOBLJE  01.01-31.12.2016</w:t>
      </w:r>
    </w:p>
    <w:p w:rsidR="00DB7655" w:rsidRDefault="00024DE8" w:rsidP="00957631">
      <w:pPr>
        <w:tabs>
          <w:tab w:val="left" w:pos="2175"/>
        </w:tabs>
      </w:pPr>
      <w:r>
        <w:t>Bilješke uz Bilanca</w:t>
      </w:r>
    </w:p>
    <w:p w:rsidR="00024DE8" w:rsidRDefault="00024DE8" w:rsidP="00957631">
      <w:pPr>
        <w:tabs>
          <w:tab w:val="left" w:pos="2175"/>
        </w:tabs>
      </w:pPr>
      <w:r>
        <w:t>AOP  010 – NEFINANCIJSKA IMOVINA STAMBENI OBJEKTI</w:t>
      </w:r>
    </w:p>
    <w:p w:rsidR="00024DE8" w:rsidRDefault="00024DE8" w:rsidP="00957631">
      <w:pPr>
        <w:tabs>
          <w:tab w:val="left" w:pos="2175"/>
        </w:tabs>
      </w:pPr>
      <w:r>
        <w:t xml:space="preserve">                      Uspoređujući podatke na početku i na kraju izvještajnog razdoblja slijedi zaključak da je tijekom 2016-te god. povećana vrijednost građevinskih objekata u iznosu od 38.668. kn . Kroz 2015-tu izgradili smo  sunčanu elektranu , a u 2016-oj  smo još platili </w:t>
      </w:r>
      <w:r w:rsidR="00093758">
        <w:t xml:space="preserve"> razliku koja je dogovorena u 2015-oj.</w:t>
      </w:r>
    </w:p>
    <w:p w:rsidR="00093758" w:rsidRDefault="00093758" w:rsidP="00957631">
      <w:pPr>
        <w:tabs>
          <w:tab w:val="left" w:pos="2175"/>
        </w:tabs>
      </w:pPr>
      <w:r>
        <w:t>AOP 015, 016,017 – POSTROJENJA I OPREMA</w:t>
      </w:r>
    </w:p>
    <w:p w:rsidR="00093758" w:rsidRDefault="00093758" w:rsidP="00957631">
      <w:pPr>
        <w:tabs>
          <w:tab w:val="left" w:pos="2175"/>
        </w:tabs>
      </w:pPr>
      <w:r>
        <w:t xml:space="preserve">                        Donesena je odluka o isknjižavanju već davno otpisanih osnovnih sredstava</w:t>
      </w:r>
    </w:p>
    <w:p w:rsidR="00093758" w:rsidRDefault="00093758" w:rsidP="00957631">
      <w:pPr>
        <w:tabs>
          <w:tab w:val="left" w:pos="2175"/>
        </w:tabs>
      </w:pPr>
      <w:r>
        <w:t>AOP 067 – NOVAC NA RAČUNU TUZEMNIH POSLOVNIH BANAKA</w:t>
      </w:r>
    </w:p>
    <w:p w:rsidR="00093758" w:rsidRDefault="00093758" w:rsidP="00957631">
      <w:pPr>
        <w:tabs>
          <w:tab w:val="left" w:pos="2175"/>
        </w:tabs>
      </w:pPr>
      <w:r>
        <w:t xml:space="preserve">                        Dana 30.12.2016 </w:t>
      </w:r>
      <w:r w:rsidR="009F0663">
        <w:t xml:space="preserve"> Županija nam je doznačila  117.754,90 kn za materijalne troškove 11/2016 god. a obveze su podmirene u 2017-oj</w:t>
      </w:r>
    </w:p>
    <w:p w:rsidR="009F0663" w:rsidRDefault="009F0663" w:rsidP="00957631">
      <w:pPr>
        <w:tabs>
          <w:tab w:val="left" w:pos="2175"/>
        </w:tabs>
      </w:pPr>
      <w:r>
        <w:t>AOP 238 – MANJAK PRIHODA POSLOVANJA</w:t>
      </w:r>
    </w:p>
    <w:p w:rsidR="009F0663" w:rsidRDefault="009F0663" w:rsidP="00957631">
      <w:pPr>
        <w:tabs>
          <w:tab w:val="left" w:pos="2175"/>
        </w:tabs>
      </w:pPr>
      <w:r>
        <w:t xml:space="preserve">                         Manjak prihoda poslovanja u iznosu 122.491. kn. Novčana sredstva za materijalne troškove za 11/2016 su nam doznačena 30.12.2016. god (zadnji radni dan u 2016-oj ) , a 12/2016 u 2017-oj.</w:t>
      </w:r>
    </w:p>
    <w:p w:rsidR="009F0663" w:rsidRDefault="009F0663" w:rsidP="00957631">
      <w:pPr>
        <w:tabs>
          <w:tab w:val="left" w:pos="2175"/>
        </w:tabs>
      </w:pPr>
      <w:r>
        <w:t>Bilješke uz PR-RAS</w:t>
      </w:r>
    </w:p>
    <w:p w:rsidR="009F0663" w:rsidRDefault="009F0663" w:rsidP="00957631">
      <w:pPr>
        <w:tabs>
          <w:tab w:val="left" w:pos="2175"/>
        </w:tabs>
      </w:pPr>
      <w:r>
        <w:t xml:space="preserve">AOP 059 </w:t>
      </w:r>
      <w:r w:rsidR="004B6A89">
        <w:t>– Prihodi od HZZZ-a – rad bez zasnivanja radnog odnosa</w:t>
      </w:r>
    </w:p>
    <w:p w:rsidR="004B6A89" w:rsidRDefault="004B6A89" w:rsidP="00957631">
      <w:pPr>
        <w:tabs>
          <w:tab w:val="left" w:pos="2175"/>
        </w:tabs>
      </w:pPr>
      <w:r>
        <w:t xml:space="preserve">AOP 068 – Prihodi temeljem prijenosa EU sredstava . Za 2015-tu god. knjiženo po Okružnici ministarstva financija , za 2016-tu po uputama Županijskog proračuna. </w:t>
      </w:r>
    </w:p>
    <w:p w:rsidR="004B6A89" w:rsidRDefault="004B6A89" w:rsidP="00957631">
      <w:pPr>
        <w:tabs>
          <w:tab w:val="left" w:pos="2175"/>
        </w:tabs>
      </w:pPr>
      <w:r>
        <w:t xml:space="preserve">AOP 122 – Prihodi od prodaje proizvoda i robe. </w:t>
      </w:r>
    </w:p>
    <w:p w:rsidR="004B6A89" w:rsidRDefault="004B6A89" w:rsidP="00957631">
      <w:pPr>
        <w:tabs>
          <w:tab w:val="left" w:pos="2175"/>
        </w:tabs>
      </w:pPr>
      <w:r>
        <w:t>U 2016-oj god. puštena je u rad sunčana elektrana. Prihodi od isporučene električne energije.</w:t>
      </w:r>
    </w:p>
    <w:p w:rsidR="004B6A89" w:rsidRDefault="004B6A89" w:rsidP="00957631">
      <w:pPr>
        <w:tabs>
          <w:tab w:val="left" w:pos="2175"/>
        </w:tabs>
      </w:pPr>
      <w:r>
        <w:lastRenderedPageBreak/>
        <w:t xml:space="preserve">AOP 296 – Prodaja stanova na kredit na kojima postoji stanarsko pravo. </w:t>
      </w:r>
    </w:p>
    <w:p w:rsidR="004B6A89" w:rsidRDefault="004B6A89" w:rsidP="00957631">
      <w:pPr>
        <w:tabs>
          <w:tab w:val="left" w:pos="2175"/>
        </w:tabs>
      </w:pPr>
      <w:r>
        <w:t>AOP 397 – U 2015-oj izgradnja sunčane elektrane . U 2016-oj  plaćena razlika koja je ugovorena u 2015-oj.</w:t>
      </w:r>
    </w:p>
    <w:p w:rsidR="00F56569" w:rsidRDefault="00F56569" w:rsidP="00957631">
      <w:pPr>
        <w:tabs>
          <w:tab w:val="left" w:pos="2175"/>
        </w:tabs>
      </w:pPr>
      <w:r>
        <w:t xml:space="preserve">AOP 638 – Manjak prihoda 122.834 u 2015. god. </w:t>
      </w:r>
    </w:p>
    <w:p w:rsidR="00F56569" w:rsidRDefault="00F56569" w:rsidP="00957631">
      <w:pPr>
        <w:tabs>
          <w:tab w:val="left" w:pos="2175"/>
        </w:tabs>
      </w:pPr>
      <w:r>
        <w:t>Kroz 2016-tu korigiran za iznos  1.676 kn – povrat sredstava HZZZ-u –rad bez zasnivanja radnog odnosa.</w:t>
      </w:r>
    </w:p>
    <w:p w:rsidR="00F56569" w:rsidRDefault="00F56569" w:rsidP="00957631">
      <w:pPr>
        <w:tabs>
          <w:tab w:val="left" w:pos="2175"/>
        </w:tabs>
      </w:pPr>
      <w:r>
        <w:t>Zahtjev za isplatu sredstava 11/2016  Županija nam je doznačila 30</w:t>
      </w:r>
      <w:r w:rsidR="005F7549">
        <w:t>.12.2016, 12/2016 u 01/2017-te</w:t>
      </w:r>
    </w:p>
    <w:p w:rsidR="005F7549" w:rsidRDefault="005F7549" w:rsidP="00957631">
      <w:pPr>
        <w:tabs>
          <w:tab w:val="left" w:pos="2175"/>
        </w:tabs>
      </w:pPr>
      <w:r>
        <w:t>Sve obveze su podmirene kroz 01/2017. godine.</w:t>
      </w:r>
    </w:p>
    <w:p w:rsidR="00C118E7" w:rsidRDefault="00C118E7" w:rsidP="00957631">
      <w:pPr>
        <w:tabs>
          <w:tab w:val="left" w:pos="2175"/>
        </w:tabs>
      </w:pPr>
    </w:p>
    <w:p w:rsidR="00C118E7" w:rsidRDefault="00C118E7" w:rsidP="00957631">
      <w:pPr>
        <w:tabs>
          <w:tab w:val="left" w:pos="2175"/>
        </w:tabs>
      </w:pPr>
      <w:r>
        <w:t>Bilješke uz  OBVEZE</w:t>
      </w:r>
    </w:p>
    <w:p w:rsidR="00C118E7" w:rsidRDefault="00C118E7" w:rsidP="00957631">
      <w:pPr>
        <w:tabs>
          <w:tab w:val="left" w:pos="2175"/>
        </w:tabs>
      </w:pPr>
      <w:r>
        <w:t xml:space="preserve">AOP 097 - </w:t>
      </w:r>
      <w:r w:rsidR="003B21C9">
        <w:t xml:space="preserve"> Stanje  nedospjelih obveza proračunskog korisnika odnose se na obveze za plaću 12/2016 i uplate u Državni proračun za prodane stanove na kojima postoji stanarsko pravo. Tu su još i potraživanja </w:t>
      </w:r>
      <w:r w:rsidR="00FC1367">
        <w:t xml:space="preserve"> za bolovanja preko 42. dana zaprimljena od strane HZZO – A IZA 15.12.2016.</w:t>
      </w:r>
    </w:p>
    <w:p w:rsidR="005F7549" w:rsidRDefault="005F7549" w:rsidP="00957631">
      <w:pPr>
        <w:tabs>
          <w:tab w:val="left" w:pos="2175"/>
        </w:tabs>
      </w:pPr>
    </w:p>
    <w:p w:rsidR="005F7549" w:rsidRDefault="005F7549" w:rsidP="00957631">
      <w:pPr>
        <w:tabs>
          <w:tab w:val="left" w:pos="2175"/>
        </w:tabs>
      </w:pPr>
    </w:p>
    <w:p w:rsidR="00F56569" w:rsidRDefault="00F56569" w:rsidP="00957631">
      <w:pPr>
        <w:tabs>
          <w:tab w:val="left" w:pos="2175"/>
        </w:tabs>
      </w:pPr>
    </w:p>
    <w:p w:rsidR="00F56569" w:rsidRDefault="00F56569" w:rsidP="00957631">
      <w:pPr>
        <w:tabs>
          <w:tab w:val="left" w:pos="2175"/>
        </w:tabs>
      </w:pPr>
    </w:p>
    <w:p w:rsidR="00F56569" w:rsidRDefault="00F56569" w:rsidP="00957631">
      <w:pPr>
        <w:tabs>
          <w:tab w:val="left" w:pos="2175"/>
        </w:tabs>
      </w:pPr>
    </w:p>
    <w:p w:rsidR="00F56569" w:rsidRDefault="00F56569" w:rsidP="00957631">
      <w:pPr>
        <w:tabs>
          <w:tab w:val="left" w:pos="2175"/>
        </w:tabs>
      </w:pPr>
    </w:p>
    <w:p w:rsidR="005024F2" w:rsidRDefault="005024F2" w:rsidP="00957631">
      <w:pPr>
        <w:tabs>
          <w:tab w:val="left" w:pos="2175"/>
        </w:tabs>
      </w:pPr>
    </w:p>
    <w:p w:rsidR="004B6A89" w:rsidRDefault="004B6A89" w:rsidP="00957631">
      <w:pPr>
        <w:tabs>
          <w:tab w:val="left" w:pos="2175"/>
        </w:tabs>
      </w:pPr>
    </w:p>
    <w:p w:rsidR="009F0663" w:rsidRDefault="009F0663" w:rsidP="00957631">
      <w:pPr>
        <w:tabs>
          <w:tab w:val="left" w:pos="2175"/>
        </w:tabs>
      </w:pPr>
    </w:p>
    <w:p w:rsidR="00093758" w:rsidRDefault="00093758" w:rsidP="00957631">
      <w:pPr>
        <w:tabs>
          <w:tab w:val="left" w:pos="2175"/>
        </w:tabs>
      </w:pPr>
    </w:p>
    <w:p w:rsidR="00093758" w:rsidRDefault="00093758" w:rsidP="00957631">
      <w:pPr>
        <w:tabs>
          <w:tab w:val="left" w:pos="2175"/>
        </w:tabs>
      </w:pPr>
    </w:p>
    <w:p w:rsidR="00024DE8" w:rsidRDefault="00024DE8" w:rsidP="00957631">
      <w:pPr>
        <w:tabs>
          <w:tab w:val="left" w:pos="2175"/>
        </w:tabs>
      </w:pPr>
    </w:p>
    <w:p w:rsidR="00024DE8" w:rsidRDefault="00024DE8" w:rsidP="00957631">
      <w:pPr>
        <w:tabs>
          <w:tab w:val="left" w:pos="2175"/>
        </w:tabs>
      </w:pPr>
    </w:p>
    <w:p w:rsidR="00024DE8" w:rsidRDefault="00DB7655" w:rsidP="00024DE8">
      <w:pPr>
        <w:tabs>
          <w:tab w:val="left" w:pos="2175"/>
        </w:tabs>
      </w:pPr>
      <w:r>
        <w:t xml:space="preserve">                  </w:t>
      </w: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957631" w:rsidRDefault="00957631" w:rsidP="00957631">
      <w:pPr>
        <w:tabs>
          <w:tab w:val="left" w:pos="2175"/>
        </w:tabs>
      </w:pPr>
    </w:p>
    <w:p w:rsidR="00D16EF0" w:rsidRDefault="00D16EF0" w:rsidP="00D16EF0">
      <w:pPr>
        <w:tabs>
          <w:tab w:val="left" w:pos="2670"/>
        </w:tabs>
      </w:pPr>
    </w:p>
    <w:p w:rsidR="00D16EF0" w:rsidRDefault="00D16EF0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670"/>
        </w:tabs>
      </w:pPr>
    </w:p>
    <w:p w:rsidR="00957631" w:rsidRDefault="00957631" w:rsidP="00957631">
      <w:pPr>
        <w:tabs>
          <w:tab w:val="left" w:pos="2175"/>
        </w:tabs>
      </w:pPr>
    </w:p>
    <w:p w:rsidR="00D1553A" w:rsidRDefault="00D1553A" w:rsidP="002F54E6"/>
    <w:p w:rsidR="00D1553A" w:rsidRDefault="00D16EF0" w:rsidP="00D16EF0">
      <w:pPr>
        <w:tabs>
          <w:tab w:val="left" w:pos="5625"/>
        </w:tabs>
      </w:pPr>
      <w:r>
        <w:tab/>
      </w:r>
    </w:p>
    <w:sectPr w:rsidR="00D1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4E"/>
    <w:multiLevelType w:val="hybridMultilevel"/>
    <w:tmpl w:val="E0FE2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D97"/>
    <w:multiLevelType w:val="hybridMultilevel"/>
    <w:tmpl w:val="C36A56E2"/>
    <w:lvl w:ilvl="0" w:tplc="1430C2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7880DFE"/>
    <w:multiLevelType w:val="hybridMultilevel"/>
    <w:tmpl w:val="39CA6D68"/>
    <w:lvl w:ilvl="0" w:tplc="B2C847C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0591A"/>
    <w:multiLevelType w:val="hybridMultilevel"/>
    <w:tmpl w:val="D3D64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5F8C"/>
    <w:multiLevelType w:val="hybridMultilevel"/>
    <w:tmpl w:val="7B0018A6"/>
    <w:lvl w:ilvl="0" w:tplc="D7765E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4F10412"/>
    <w:multiLevelType w:val="hybridMultilevel"/>
    <w:tmpl w:val="8B408E6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A2"/>
    <w:rsid w:val="00024DE8"/>
    <w:rsid w:val="00086903"/>
    <w:rsid w:val="00093758"/>
    <w:rsid w:val="000C4931"/>
    <w:rsid w:val="000D4224"/>
    <w:rsid w:val="000F4839"/>
    <w:rsid w:val="00171008"/>
    <w:rsid w:val="00171B31"/>
    <w:rsid w:val="00174FE0"/>
    <w:rsid w:val="002F54E6"/>
    <w:rsid w:val="003A0ABC"/>
    <w:rsid w:val="003B0FA9"/>
    <w:rsid w:val="003B21C9"/>
    <w:rsid w:val="003C4D4F"/>
    <w:rsid w:val="004174A2"/>
    <w:rsid w:val="00463B14"/>
    <w:rsid w:val="00477A18"/>
    <w:rsid w:val="004B6A89"/>
    <w:rsid w:val="005024F2"/>
    <w:rsid w:val="00542735"/>
    <w:rsid w:val="005479A6"/>
    <w:rsid w:val="00565B8D"/>
    <w:rsid w:val="005F7549"/>
    <w:rsid w:val="00663370"/>
    <w:rsid w:val="00745D6D"/>
    <w:rsid w:val="007A6A21"/>
    <w:rsid w:val="008269C5"/>
    <w:rsid w:val="0088446E"/>
    <w:rsid w:val="00922853"/>
    <w:rsid w:val="00957631"/>
    <w:rsid w:val="00995569"/>
    <w:rsid w:val="009E3598"/>
    <w:rsid w:val="009F0663"/>
    <w:rsid w:val="00A21006"/>
    <w:rsid w:val="00BE79E7"/>
    <w:rsid w:val="00C118E7"/>
    <w:rsid w:val="00C23EF0"/>
    <w:rsid w:val="00D1553A"/>
    <w:rsid w:val="00D16EF0"/>
    <w:rsid w:val="00DB7655"/>
    <w:rsid w:val="00DE162A"/>
    <w:rsid w:val="00E24270"/>
    <w:rsid w:val="00E811E1"/>
    <w:rsid w:val="00F56569"/>
    <w:rsid w:val="00F9609E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3247-613A-4B5B-BA8A-33EA824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2017-01-31T08:20:00Z</cp:lastPrinted>
  <dcterms:created xsi:type="dcterms:W3CDTF">2017-02-06T06:13:00Z</dcterms:created>
  <dcterms:modified xsi:type="dcterms:W3CDTF">2017-02-06T06:13:00Z</dcterms:modified>
</cp:coreProperties>
</file>